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2B" w:rsidRDefault="008C192B" w:rsidP="008C192B">
      <w:pPr>
        <w:spacing w:line="300" w:lineRule="auto"/>
        <w:ind w:firstLineChars="200" w:firstLine="422"/>
        <w:jc w:val="left"/>
        <w:rPr>
          <w:rFonts w:ascii="宋体" w:hAnsi="宋体" w:hint="eastAsia"/>
          <w:b/>
          <w:szCs w:val="21"/>
        </w:rPr>
      </w:pPr>
      <w:r>
        <w:rPr>
          <w:rFonts w:ascii="宋体" w:hAnsi="宋体" w:hint="eastAsia"/>
          <w:b/>
          <w:szCs w:val="21"/>
        </w:rPr>
        <w:t>师资介绍：</w:t>
      </w:r>
    </w:p>
    <w:p w:rsidR="008C192B" w:rsidRDefault="008C192B" w:rsidP="008C192B">
      <w:pPr>
        <w:spacing w:line="300" w:lineRule="auto"/>
        <w:ind w:firstLineChars="200" w:firstLine="422"/>
        <w:jc w:val="left"/>
        <w:rPr>
          <w:rFonts w:ascii="宋体" w:hAnsi="宋体" w:hint="eastAsia"/>
          <w:b/>
          <w:szCs w:val="21"/>
        </w:rPr>
      </w:pPr>
    </w:p>
    <w:p w:rsidR="008C192B" w:rsidRPr="00821E44" w:rsidRDefault="008C192B" w:rsidP="008C192B">
      <w:pPr>
        <w:spacing w:line="300" w:lineRule="auto"/>
        <w:ind w:firstLineChars="200" w:firstLine="422"/>
        <w:jc w:val="left"/>
        <w:rPr>
          <w:rFonts w:ascii="宋体" w:hAnsi="宋体" w:hint="eastAsia"/>
          <w:szCs w:val="21"/>
        </w:rPr>
      </w:pPr>
      <w:r w:rsidRPr="00821E44">
        <w:rPr>
          <w:rFonts w:ascii="宋体" w:hAnsi="宋体" w:hint="eastAsia"/>
          <w:b/>
          <w:szCs w:val="21"/>
        </w:rPr>
        <w:t>周涛</w:t>
      </w:r>
      <w:r w:rsidRPr="00821E44">
        <w:rPr>
          <w:rFonts w:ascii="宋体" w:hAnsi="宋体" w:hint="eastAsia"/>
          <w:szCs w:val="21"/>
        </w:rPr>
        <w:t xml:space="preserve"> 教授，博士生导师，电子科技大学大数据研究中心主任,数之联集团公司CEO。中国大数据领军人物、2015年度十大科技人物。26岁获得教育部自然科学一等奖,27岁担任电子科技大学正教授、博士生导师，29岁获中国青年科技奖，32岁入选Elsevier最具全球影响力的中国学者名单。2015年经中国科学院、中国工程院、教育部、科技部、工信部、国防科工委等9个机构提名和三轮评选，与诺贝尔奖得主</w:t>
      </w:r>
      <w:proofErr w:type="gramStart"/>
      <w:r w:rsidRPr="00821E44">
        <w:rPr>
          <w:rFonts w:ascii="宋体" w:hAnsi="宋体" w:hint="eastAsia"/>
          <w:szCs w:val="21"/>
        </w:rPr>
        <w:t>屠</w:t>
      </w:r>
      <w:proofErr w:type="gramEnd"/>
      <w:r w:rsidRPr="00821E44">
        <w:rPr>
          <w:rFonts w:ascii="宋体" w:hAnsi="宋体" w:hint="eastAsia"/>
          <w:szCs w:val="21"/>
        </w:rPr>
        <w:t>呦呦等七名个人，新一代北斗导航卫星研发团队等三个团队，共同最终当选十大年度科技人物。</w:t>
      </w:r>
    </w:p>
    <w:p w:rsidR="008C192B" w:rsidRDefault="008C192B" w:rsidP="008C192B">
      <w:pPr>
        <w:spacing w:line="300" w:lineRule="auto"/>
        <w:ind w:firstLineChars="200" w:firstLine="422"/>
        <w:jc w:val="left"/>
        <w:rPr>
          <w:rFonts w:ascii="宋体" w:hAnsi="宋体" w:hint="eastAsia"/>
          <w:szCs w:val="21"/>
        </w:rPr>
      </w:pPr>
      <w:r w:rsidRPr="00821E44">
        <w:rPr>
          <w:rFonts w:ascii="宋体" w:hAnsi="宋体" w:hint="eastAsia"/>
          <w:b/>
          <w:szCs w:val="21"/>
        </w:rPr>
        <w:t>李建平</w:t>
      </w:r>
      <w:r w:rsidRPr="00821E44">
        <w:rPr>
          <w:rFonts w:ascii="宋体" w:hAnsi="宋体" w:hint="eastAsia"/>
          <w:szCs w:val="21"/>
        </w:rPr>
        <w:t xml:space="preserve"> 博士，博士后，现为电子科技大学计算机科学与工程学院教授、博士生导师，贵阳大数据交易所-电子科技大学大数据研究院院长，国际上小波分析与信息处理研究领域十分活跃的知名专家。国务院政府特殊津贴获得者，我国著名小波分析与信息处理专家，加拿大圭尔夫大学（University of Guelph）客座教授（Adjunct Professor），国际小波分析应用研究中心创始人兼主任，跨学科跨院校跨平台国际应用技术研究中心主任，智能信息处理与小波分析应用学术团队负责人。出国留学8年半时间，他先后被选为美国信息工程学会委员、SPIE会员、美国IBM公司及微软公司授权专家、国家公安部首席科学家、国家科学技术奖励评审委员、教育部新世纪优秀人才计划获得者、教育部信息安全专家委员会成员、中国人工智能学会智能信息</w:t>
      </w:r>
      <w:proofErr w:type="gramStart"/>
      <w:r w:rsidRPr="00821E44">
        <w:rPr>
          <w:rFonts w:ascii="宋体" w:hAnsi="宋体" w:hint="eastAsia"/>
          <w:szCs w:val="21"/>
        </w:rPr>
        <w:t>安全专</w:t>
      </w:r>
      <w:proofErr w:type="gramEnd"/>
      <w:r w:rsidRPr="00821E44">
        <w:rPr>
          <w:rFonts w:ascii="宋体" w:hAnsi="宋体" w:hint="eastAsia"/>
          <w:szCs w:val="21"/>
        </w:rPr>
        <w:t>委会副主任、四川省有突出贡献的优秀专家、四川省学术与技术带头人、重庆市优秀专业技术人才、总后勤部“科技新星”、总后勤部“十大学习成才标兵”、全军“十大学习成才标兵”， １次荣立二等功，４次受嘉奖。</w:t>
      </w:r>
    </w:p>
    <w:p w:rsidR="008C192B" w:rsidRDefault="008C192B" w:rsidP="008C192B">
      <w:pPr>
        <w:spacing w:line="300" w:lineRule="auto"/>
        <w:ind w:firstLineChars="200" w:firstLine="420"/>
        <w:jc w:val="left"/>
        <w:rPr>
          <w:rFonts w:ascii="宋体" w:hAnsi="宋体" w:hint="eastAsia"/>
          <w:szCs w:val="21"/>
        </w:rPr>
      </w:pPr>
    </w:p>
    <w:p w:rsidR="008C192B" w:rsidRDefault="008C192B" w:rsidP="008C192B">
      <w:pPr>
        <w:widowControl/>
        <w:spacing w:line="300" w:lineRule="auto"/>
        <w:ind w:firstLineChars="146" w:firstLine="308"/>
        <w:jc w:val="left"/>
        <w:rPr>
          <w:rFonts w:ascii="宋体" w:hAnsi="宋体" w:hint="eastAsia"/>
          <w:szCs w:val="21"/>
        </w:rPr>
      </w:pPr>
      <w:proofErr w:type="gramStart"/>
      <w:r w:rsidRPr="00CA3007">
        <w:rPr>
          <w:rFonts w:ascii="宋体" w:hAnsi="宋体"/>
          <w:b/>
          <w:szCs w:val="21"/>
        </w:rPr>
        <w:t>井润田</w:t>
      </w:r>
      <w:proofErr w:type="gramEnd"/>
      <w:r>
        <w:rPr>
          <w:rFonts w:ascii="宋体" w:hAnsi="宋体" w:hint="eastAsia"/>
          <w:b/>
          <w:szCs w:val="21"/>
        </w:rPr>
        <w:t xml:space="preserve"> </w:t>
      </w:r>
      <w:r w:rsidRPr="00CA3007">
        <w:rPr>
          <w:rFonts w:ascii="宋体" w:hAnsi="宋体"/>
          <w:szCs w:val="21"/>
        </w:rPr>
        <w:t xml:space="preserve">博导，上海交通大学教授、教育部长江青年学者，新世纪优秀人才支持计划入选者，首届中国管理学青年奖获得者，富布赖特基金访问学者，目前兼任中国管理研究国际学会程序委员会主席、中国管理学会（管理现代化研究会）组织与战略分委员会委员、《Management &amp; Organization Review》期刊高级副主编、《管理学季刊》期刊联席主编等学术职务。长期从事组织变革、领导行为、跨文化管理等方面的研究 </w:t>
      </w:r>
    </w:p>
    <w:p w:rsidR="008C192B" w:rsidRPr="00CA3007" w:rsidRDefault="008C192B" w:rsidP="008C192B">
      <w:pPr>
        <w:widowControl/>
        <w:spacing w:line="300" w:lineRule="auto"/>
        <w:ind w:firstLineChars="146" w:firstLine="307"/>
        <w:jc w:val="left"/>
        <w:rPr>
          <w:rFonts w:ascii="宋体" w:hAnsi="宋体"/>
          <w:szCs w:val="21"/>
        </w:rPr>
      </w:pPr>
    </w:p>
    <w:p w:rsidR="008C192B" w:rsidRDefault="008C192B" w:rsidP="008C192B">
      <w:pPr>
        <w:spacing w:line="300" w:lineRule="auto"/>
        <w:ind w:firstLineChars="100" w:firstLine="211"/>
        <w:jc w:val="left"/>
        <w:rPr>
          <w:rFonts w:ascii="宋体" w:hAnsi="宋体" w:hint="eastAsia"/>
          <w:szCs w:val="21"/>
        </w:rPr>
      </w:pPr>
      <w:r w:rsidRPr="00CA3007">
        <w:rPr>
          <w:rFonts w:ascii="宋体" w:hAnsi="宋体" w:hint="eastAsia"/>
          <w:b/>
          <w:szCs w:val="21"/>
        </w:rPr>
        <w:t>李  虹</w:t>
      </w:r>
      <w:r>
        <w:rPr>
          <w:rFonts w:ascii="宋体" w:hAnsi="宋体" w:hint="eastAsia"/>
          <w:b/>
          <w:szCs w:val="21"/>
        </w:rPr>
        <w:t xml:space="preserve"> </w:t>
      </w:r>
      <w:r w:rsidRPr="00CA3007">
        <w:rPr>
          <w:rFonts w:ascii="宋体" w:hAnsi="宋体" w:hint="eastAsia"/>
          <w:szCs w:val="21"/>
        </w:rPr>
        <w:t>北京大学国家资源经济研究中心主任，北京大学经济学院教授，博士生导师， 北京大学首都发展研究院副院长 ，北京大学国家资源经济研究中心主任。</w:t>
      </w:r>
    </w:p>
    <w:p w:rsidR="008C192B" w:rsidRDefault="008C192B" w:rsidP="008C192B">
      <w:pPr>
        <w:spacing w:line="300" w:lineRule="auto"/>
        <w:ind w:firstLineChars="100" w:firstLine="210"/>
        <w:jc w:val="left"/>
        <w:rPr>
          <w:rFonts w:ascii="宋体" w:hAnsi="宋体" w:hint="eastAsia"/>
          <w:szCs w:val="21"/>
        </w:rPr>
      </w:pPr>
    </w:p>
    <w:p w:rsidR="008C192B" w:rsidRDefault="008C192B" w:rsidP="008C192B">
      <w:pPr>
        <w:widowControl/>
        <w:spacing w:line="300" w:lineRule="auto"/>
        <w:ind w:firstLineChars="98" w:firstLine="207"/>
        <w:jc w:val="left"/>
        <w:rPr>
          <w:rFonts w:ascii="宋体" w:hAnsi="宋体" w:hint="eastAsia"/>
          <w:szCs w:val="21"/>
        </w:rPr>
      </w:pPr>
      <w:r w:rsidRPr="00C61CCD">
        <w:rPr>
          <w:rFonts w:ascii="宋体" w:hAnsi="宋体"/>
          <w:b/>
          <w:szCs w:val="21"/>
        </w:rPr>
        <w:t>王志伟</w:t>
      </w:r>
      <w:r>
        <w:rPr>
          <w:rFonts w:ascii="宋体" w:hAnsi="宋体" w:hint="eastAsia"/>
          <w:szCs w:val="21"/>
        </w:rPr>
        <w:t xml:space="preserve">  </w:t>
      </w:r>
      <w:r w:rsidRPr="00C61CCD">
        <w:rPr>
          <w:rFonts w:ascii="宋体" w:hAnsi="宋体"/>
          <w:szCs w:val="21"/>
        </w:rPr>
        <w:t>中华外国经济学说研究会副会长；马克思主义理论研究和建设工程首席专家；北京市社会科学院顾问、高级职称评定委员；陕西省社会科学院特聘研究员。研究内容涉及：“中国经济周期及其理论的比较研究”、“当代西方经济长周期理论”、“马克思的经济周期理论”、“当代西方市场经济理论的发展和演变”、“连续实行短期扩张性财政政策的长期累积效应”、“新自由主义经济学研究”等课题，现实宏观经济理论和政策问题的研究。公开出版和发表的著作与成果：专著及教材27部、译著10余部、论文近百篇。</w:t>
      </w:r>
    </w:p>
    <w:p w:rsidR="008C192B" w:rsidRPr="00C61CCD" w:rsidRDefault="008C192B" w:rsidP="008C192B">
      <w:pPr>
        <w:widowControl/>
        <w:spacing w:line="300" w:lineRule="auto"/>
        <w:ind w:firstLineChars="98" w:firstLine="206"/>
        <w:jc w:val="left"/>
        <w:rPr>
          <w:rFonts w:ascii="宋体" w:hAnsi="宋体"/>
          <w:szCs w:val="21"/>
        </w:rPr>
      </w:pPr>
    </w:p>
    <w:p w:rsidR="008C192B" w:rsidRDefault="008C192B" w:rsidP="008C192B">
      <w:pPr>
        <w:spacing w:line="300" w:lineRule="auto"/>
        <w:ind w:firstLineChars="200" w:firstLine="422"/>
        <w:jc w:val="left"/>
        <w:rPr>
          <w:rFonts w:ascii="宋体" w:hAnsi="宋体" w:hint="eastAsia"/>
          <w:szCs w:val="21"/>
        </w:rPr>
      </w:pPr>
      <w:r w:rsidRPr="00C61CCD">
        <w:rPr>
          <w:rFonts w:ascii="宋体" w:hAnsi="宋体" w:hint="eastAsia"/>
          <w:b/>
          <w:szCs w:val="21"/>
        </w:rPr>
        <w:t>李 平</w:t>
      </w:r>
      <w:r w:rsidRPr="00C61CCD">
        <w:rPr>
          <w:rFonts w:ascii="宋体" w:hAnsi="宋体" w:hint="eastAsia"/>
          <w:szCs w:val="21"/>
        </w:rPr>
        <w:t> 博士、教授，现任电子科技大学经济与管理学院副院长。瑞士弗里堡大学（University of Fribourg）进行学术访问研究。先后给本科生、MBA、EMBA、DBA、博士研究生开设《证券投资学与投资管理》、《金融学基础》、《计量经济学》、《金融计量经济学》、《管理经济学》、《高级经济分析》、《市场微观结构理论专题》等课程，评教成绩均为优秀。多次经济与管理学院的年度教学奖、年度教学新人奖和年度研究新人奖。2007年获得电子科技大学本科课堂教学竞赛二等奖和“三育人先进个人”奖，2010年获电子科技大学“先进工作者”称号。主要从事资本市场高频交易策略、金融市场交易机制与企业投融资方向的研究。</w:t>
      </w:r>
    </w:p>
    <w:p w:rsidR="008C192B" w:rsidRPr="00821E44" w:rsidRDefault="008C192B" w:rsidP="008C192B">
      <w:pPr>
        <w:spacing w:line="300" w:lineRule="auto"/>
        <w:ind w:firstLineChars="200" w:firstLine="420"/>
        <w:jc w:val="left"/>
        <w:rPr>
          <w:rFonts w:ascii="宋体" w:hAnsi="宋体" w:hint="eastAsia"/>
          <w:szCs w:val="21"/>
        </w:rPr>
      </w:pPr>
    </w:p>
    <w:p w:rsidR="008C192B" w:rsidRPr="00821E44" w:rsidRDefault="008C192B" w:rsidP="008C192B">
      <w:pPr>
        <w:spacing w:line="300" w:lineRule="auto"/>
        <w:ind w:firstLineChars="97" w:firstLine="204"/>
        <w:jc w:val="left"/>
        <w:rPr>
          <w:rFonts w:ascii="宋体" w:hAnsi="宋体" w:hint="eastAsia"/>
          <w:szCs w:val="21"/>
        </w:rPr>
      </w:pPr>
      <w:r w:rsidRPr="00821E44">
        <w:rPr>
          <w:rFonts w:ascii="宋体" w:hAnsi="宋体" w:hint="eastAsia"/>
          <w:b/>
          <w:szCs w:val="21"/>
        </w:rPr>
        <w:t>陈 旭</w:t>
      </w:r>
      <w:r w:rsidRPr="00821E44">
        <w:rPr>
          <w:rFonts w:ascii="宋体" w:hAnsi="宋体" w:hint="eastAsia"/>
          <w:szCs w:val="21"/>
        </w:rPr>
        <w:t xml:space="preserve"> </w:t>
      </w:r>
      <w:r w:rsidRPr="00821E44">
        <w:rPr>
          <w:rFonts w:ascii="宋体" w:hAnsi="宋体"/>
          <w:szCs w:val="21"/>
        </w:rPr>
        <w:t>管理学博士、博士后，现任电子科技</w:t>
      </w:r>
      <w:r w:rsidRPr="00821E44">
        <w:rPr>
          <w:rFonts w:ascii="宋体" w:hAnsi="宋体" w:hint="eastAsia"/>
          <w:szCs w:val="21"/>
        </w:rPr>
        <w:t>大学经济与管理学院副院长，</w:t>
      </w:r>
      <w:r w:rsidRPr="00821E44">
        <w:rPr>
          <w:rFonts w:ascii="宋体" w:hAnsi="宋体"/>
          <w:szCs w:val="21"/>
        </w:rPr>
        <w:t>供应链与服务管理研究所所长</w:t>
      </w:r>
      <w:r w:rsidRPr="00821E44">
        <w:rPr>
          <w:rFonts w:ascii="宋体" w:hAnsi="宋体" w:hint="eastAsia"/>
          <w:szCs w:val="21"/>
        </w:rPr>
        <w:t>，</w:t>
      </w:r>
      <w:r w:rsidRPr="00821E44">
        <w:rPr>
          <w:rFonts w:ascii="宋体" w:hAnsi="宋体"/>
          <w:szCs w:val="21"/>
        </w:rPr>
        <w:t>教授、博士生导师</w:t>
      </w:r>
      <w:r w:rsidRPr="00821E44">
        <w:rPr>
          <w:rFonts w:ascii="宋体" w:hAnsi="宋体" w:hint="eastAsia"/>
          <w:szCs w:val="21"/>
        </w:rPr>
        <w:t>。</w:t>
      </w:r>
      <w:r w:rsidRPr="00821E44">
        <w:rPr>
          <w:rFonts w:ascii="宋体" w:hAnsi="宋体"/>
          <w:szCs w:val="21"/>
        </w:rPr>
        <w:t>多次赴香港科技大学、香港中文大学</w:t>
      </w:r>
      <w:r w:rsidRPr="00821E44">
        <w:rPr>
          <w:rFonts w:ascii="宋体" w:hAnsi="宋体" w:hint="eastAsia"/>
          <w:szCs w:val="21"/>
        </w:rPr>
        <w:t>、</w:t>
      </w:r>
      <w:r w:rsidRPr="00821E44">
        <w:rPr>
          <w:rFonts w:ascii="宋体" w:hAnsi="宋体"/>
          <w:szCs w:val="21"/>
        </w:rPr>
        <w:t>香港城市大学</w:t>
      </w:r>
      <w:r w:rsidRPr="00821E44">
        <w:rPr>
          <w:rFonts w:ascii="宋体" w:hAnsi="宋体" w:hint="eastAsia"/>
          <w:szCs w:val="21"/>
        </w:rPr>
        <w:t>、香港理工大学</w:t>
      </w:r>
      <w:r w:rsidRPr="00821E44">
        <w:rPr>
          <w:rFonts w:ascii="宋体" w:hAnsi="宋体"/>
          <w:szCs w:val="21"/>
        </w:rPr>
        <w:t>做博士后、访问学者</w:t>
      </w:r>
      <w:r w:rsidRPr="00821E44">
        <w:rPr>
          <w:rFonts w:ascii="宋体" w:hAnsi="宋体" w:hint="eastAsia"/>
          <w:szCs w:val="21"/>
        </w:rPr>
        <w:t>、研究员和高级研究员（</w:t>
      </w:r>
      <w:r w:rsidRPr="00821E44">
        <w:rPr>
          <w:rFonts w:ascii="宋体" w:hAnsi="宋体"/>
          <w:szCs w:val="21"/>
        </w:rPr>
        <w:t>Senior Research Fellow</w:t>
      </w:r>
      <w:r w:rsidRPr="00821E44">
        <w:rPr>
          <w:rFonts w:ascii="宋体" w:hAnsi="宋体" w:hint="eastAsia"/>
          <w:szCs w:val="21"/>
        </w:rPr>
        <w:t>）</w:t>
      </w:r>
      <w:r w:rsidRPr="00821E44">
        <w:rPr>
          <w:rFonts w:ascii="宋体" w:hAnsi="宋体"/>
          <w:szCs w:val="21"/>
        </w:rPr>
        <w:t>，美国加州大学伯克利分校高级研究学者，</w:t>
      </w:r>
      <w:r w:rsidRPr="00821E44">
        <w:rPr>
          <w:rFonts w:ascii="宋体" w:hAnsi="宋体" w:hint="eastAsia"/>
          <w:szCs w:val="21"/>
        </w:rPr>
        <w:t>英国布里斯托大学访问学者，全国优秀科技工作者、教育部新世纪优秀人才、四川省学术和技术带头人、四川省杰出青年学科带头人、四川省有突出贡献的优秀专家，先后获得IIE Transactions最佳论文奖、霍英东青年教师奖、IBM中国优秀教师奖、四川省青年科技奖、四川省科技进步奖二等奖等奖励</w:t>
      </w:r>
      <w:r w:rsidRPr="00821E44">
        <w:rPr>
          <w:rFonts w:ascii="宋体" w:hAnsi="宋体"/>
          <w:szCs w:val="21"/>
        </w:rPr>
        <w:t>。</w:t>
      </w:r>
      <w:r w:rsidRPr="00821E44">
        <w:rPr>
          <w:rFonts w:ascii="宋体" w:hAnsi="宋体" w:hint="eastAsia"/>
          <w:szCs w:val="21"/>
        </w:rPr>
        <w:t>主要研究领域：运营管理与供应链管理，服务管理与收益管理，战略管理。</w:t>
      </w:r>
      <w:r w:rsidRPr="00821E44">
        <w:rPr>
          <w:rFonts w:ascii="宋体" w:hAnsi="宋体"/>
          <w:szCs w:val="21"/>
        </w:rPr>
        <w:t>主讲课程：</w:t>
      </w:r>
      <w:r w:rsidRPr="00821E44">
        <w:rPr>
          <w:rFonts w:ascii="宋体" w:hAnsi="宋体" w:hint="eastAsia"/>
          <w:szCs w:val="21"/>
        </w:rPr>
        <w:t>服务运作管理。</w:t>
      </w:r>
    </w:p>
    <w:p w:rsidR="008C192B" w:rsidRPr="00821E44" w:rsidRDefault="008C192B" w:rsidP="008C192B">
      <w:pPr>
        <w:spacing w:line="300" w:lineRule="auto"/>
        <w:ind w:firstLineChars="200" w:firstLine="420"/>
        <w:jc w:val="left"/>
        <w:rPr>
          <w:rFonts w:ascii="宋体" w:hAnsi="宋体" w:hint="eastAsia"/>
          <w:szCs w:val="21"/>
        </w:rPr>
      </w:pPr>
    </w:p>
    <w:p w:rsidR="008C192B" w:rsidRDefault="008C192B" w:rsidP="008C192B">
      <w:pPr>
        <w:spacing w:line="300" w:lineRule="auto"/>
        <w:ind w:firstLineChars="98" w:firstLine="207"/>
        <w:jc w:val="left"/>
        <w:rPr>
          <w:rFonts w:ascii="宋体" w:hAnsi="宋体" w:hint="eastAsia"/>
          <w:szCs w:val="21"/>
        </w:rPr>
      </w:pPr>
      <w:proofErr w:type="gramStart"/>
      <w:r w:rsidRPr="00821E44">
        <w:rPr>
          <w:rFonts w:ascii="宋体" w:hAnsi="宋体" w:hint="eastAsia"/>
          <w:b/>
          <w:szCs w:val="21"/>
        </w:rPr>
        <w:t>肖延高</w:t>
      </w:r>
      <w:proofErr w:type="gramEnd"/>
      <w:r w:rsidRPr="00821E44">
        <w:rPr>
          <w:rFonts w:ascii="宋体" w:hAnsi="宋体" w:hint="eastAsia"/>
          <w:b/>
          <w:szCs w:val="21"/>
        </w:rPr>
        <w:t xml:space="preserve"> </w:t>
      </w:r>
      <w:r w:rsidRPr="00821E44">
        <w:rPr>
          <w:rFonts w:ascii="宋体" w:hAnsi="宋体" w:hint="eastAsia"/>
          <w:szCs w:val="21"/>
        </w:rPr>
        <w:t>法学学士，法学硕士，管理学博士，电子科技大学经济与管理学院副教授，硕士生导师，电子科技大学中细软知识产权管理研究中心主任，四川省知识产权教育培训电子科技大学基地主任，四川省知识经济促进会秘书长，四川省知识产权研究会常务理事，成都市知识产权局知识产权特派员，英国谢菲尔德大学访问学者，2007年入选国家首届百名知识产权高层次人才工程。主要研究领域：知识产权管理，技术创新战略，公司治理与激励。先后主持过国家社会科学基金项目、国家知识产权局软科学项目、总装备部软科学项目，以及中国二重、攀钢集团、丝丽雅集团、五粮液集团、东方汽轮机有限公司等企业的技术创新和知识产权战略专项课题。</w:t>
      </w:r>
    </w:p>
    <w:p w:rsidR="008C192B" w:rsidRPr="00821E44" w:rsidRDefault="008C192B" w:rsidP="008C192B">
      <w:pPr>
        <w:spacing w:line="300" w:lineRule="auto"/>
        <w:ind w:firstLineChars="200" w:firstLine="420"/>
        <w:jc w:val="left"/>
        <w:rPr>
          <w:rFonts w:ascii="宋体" w:hAnsi="宋体" w:hint="eastAsia"/>
          <w:szCs w:val="21"/>
        </w:rPr>
      </w:pPr>
    </w:p>
    <w:p w:rsidR="008C192B" w:rsidRDefault="008C192B" w:rsidP="008C192B">
      <w:pPr>
        <w:spacing w:line="300" w:lineRule="auto"/>
        <w:ind w:firstLineChars="98" w:firstLine="207"/>
        <w:jc w:val="left"/>
        <w:rPr>
          <w:rFonts w:ascii="宋体" w:hAnsi="宋体" w:hint="eastAsia"/>
          <w:szCs w:val="21"/>
        </w:rPr>
      </w:pPr>
      <w:r w:rsidRPr="00821E44">
        <w:rPr>
          <w:rFonts w:ascii="宋体" w:hAnsi="宋体"/>
          <w:b/>
          <w:szCs w:val="21"/>
        </w:rPr>
        <w:t>肖</w:t>
      </w:r>
      <w:r w:rsidRPr="00821E44">
        <w:rPr>
          <w:rFonts w:ascii="宋体" w:hAnsi="宋体" w:hint="eastAsia"/>
          <w:b/>
          <w:szCs w:val="21"/>
        </w:rPr>
        <w:t xml:space="preserve"> </w:t>
      </w:r>
      <w:r w:rsidRPr="00821E44">
        <w:rPr>
          <w:rFonts w:ascii="宋体" w:hAnsi="宋体"/>
          <w:b/>
          <w:szCs w:val="21"/>
        </w:rPr>
        <w:t>文</w:t>
      </w:r>
      <w:r w:rsidRPr="00821E44">
        <w:rPr>
          <w:rFonts w:ascii="宋体" w:hAnsi="宋体" w:hint="eastAsia"/>
          <w:szCs w:val="21"/>
        </w:rPr>
        <w:t xml:space="preserve"> </w:t>
      </w:r>
      <w:r w:rsidRPr="00821E44">
        <w:rPr>
          <w:rFonts w:ascii="宋体" w:hAnsi="宋体"/>
          <w:szCs w:val="21"/>
        </w:rPr>
        <w:t>电子科技大学经济与管理学院副教授，博士</w:t>
      </w:r>
      <w:r w:rsidRPr="00821E44">
        <w:rPr>
          <w:rFonts w:ascii="宋体" w:hAnsi="宋体" w:hint="eastAsia"/>
          <w:szCs w:val="21"/>
        </w:rPr>
        <w:t>。</w:t>
      </w:r>
      <w:r w:rsidRPr="00821E44">
        <w:rPr>
          <w:rFonts w:ascii="宋体" w:hAnsi="宋体"/>
          <w:szCs w:val="21"/>
        </w:rPr>
        <w:t xml:space="preserve">专业：管理科学与工程；研究方向：企业战略与经营；葡萄牙里斯本工商管理大学（ISCTE University Institute of Lisbon）商学院博士后；美国佛罗里达国际大学（Florida International University）商学院访问学者，兼职副教授（2013 </w:t>
      </w:r>
      <w:r w:rsidRPr="00821E44">
        <w:rPr>
          <w:rFonts w:ascii="宋体" w:hAnsi="宋体" w:hint="eastAsia"/>
          <w:szCs w:val="21"/>
        </w:rPr>
        <w:t>.</w:t>
      </w:r>
      <w:r w:rsidRPr="00821E44">
        <w:rPr>
          <w:rFonts w:ascii="宋体" w:hAnsi="宋体"/>
          <w:szCs w:val="21"/>
        </w:rPr>
        <w:t xml:space="preserve">12 </w:t>
      </w:r>
      <w:r w:rsidRPr="00821E44">
        <w:rPr>
          <w:rFonts w:ascii="宋体" w:hAnsi="宋体" w:hint="eastAsia"/>
          <w:szCs w:val="21"/>
        </w:rPr>
        <w:t>-</w:t>
      </w:r>
      <w:r w:rsidRPr="00821E44">
        <w:rPr>
          <w:rFonts w:ascii="宋体" w:hAnsi="宋体"/>
          <w:szCs w:val="21"/>
        </w:rPr>
        <w:t xml:space="preserve">2015 </w:t>
      </w:r>
      <w:r w:rsidRPr="00821E44">
        <w:rPr>
          <w:rFonts w:ascii="宋体" w:hAnsi="宋体" w:hint="eastAsia"/>
          <w:szCs w:val="21"/>
        </w:rPr>
        <w:t>.0</w:t>
      </w:r>
      <w:r w:rsidRPr="00821E44">
        <w:rPr>
          <w:rFonts w:ascii="宋体" w:hAnsi="宋体"/>
          <w:szCs w:val="21"/>
        </w:rPr>
        <w:t>1）；</w:t>
      </w:r>
      <w:r w:rsidRPr="00821E44">
        <w:rPr>
          <w:rFonts w:ascii="宋体" w:hAnsi="宋体" w:hint="eastAsia"/>
          <w:szCs w:val="21"/>
        </w:rPr>
        <w:t>电子科大经管学院院长助理，EDP项目创建主任；</w:t>
      </w:r>
      <w:r w:rsidRPr="00821E44">
        <w:rPr>
          <w:rFonts w:ascii="宋体" w:hAnsi="宋体"/>
          <w:szCs w:val="21"/>
        </w:rPr>
        <w:t>电子科技大学与葡萄牙ISCTE合作管理学博士项目主任。</w:t>
      </w:r>
      <w:r w:rsidRPr="00821E44">
        <w:rPr>
          <w:rFonts w:ascii="宋体" w:hAnsi="宋体" w:hint="eastAsia"/>
          <w:szCs w:val="21"/>
        </w:rPr>
        <w:t>主要从事企业战略、民营企业的治理与发展、企业激励与机制设计，以及制度变迁与中国经济改革的研究和教学。</w:t>
      </w:r>
    </w:p>
    <w:p w:rsidR="008C192B" w:rsidRPr="00821E44" w:rsidRDefault="008C192B" w:rsidP="008C192B">
      <w:pPr>
        <w:spacing w:line="300" w:lineRule="auto"/>
        <w:ind w:firstLineChars="98" w:firstLine="206"/>
        <w:jc w:val="left"/>
        <w:rPr>
          <w:rFonts w:ascii="宋体" w:hAnsi="宋体"/>
          <w:szCs w:val="21"/>
        </w:rPr>
      </w:pPr>
    </w:p>
    <w:p w:rsidR="008C192B" w:rsidRDefault="008C192B" w:rsidP="008C192B">
      <w:pPr>
        <w:spacing w:line="300" w:lineRule="auto"/>
        <w:ind w:firstLineChars="98" w:firstLine="207"/>
        <w:jc w:val="left"/>
        <w:rPr>
          <w:rFonts w:ascii="宋体" w:hAnsi="宋体" w:hint="eastAsia"/>
          <w:szCs w:val="21"/>
        </w:rPr>
      </w:pPr>
      <w:r w:rsidRPr="00821E44">
        <w:rPr>
          <w:rFonts w:ascii="宋体" w:hAnsi="宋体" w:hint="eastAsia"/>
          <w:b/>
          <w:szCs w:val="21"/>
        </w:rPr>
        <w:lastRenderedPageBreak/>
        <w:t xml:space="preserve">刘 </w:t>
      </w:r>
      <w:proofErr w:type="gramStart"/>
      <w:r w:rsidRPr="00821E44">
        <w:rPr>
          <w:rFonts w:ascii="宋体" w:hAnsi="宋体" w:hint="eastAsia"/>
          <w:b/>
          <w:szCs w:val="21"/>
        </w:rPr>
        <w:t>磊</w:t>
      </w:r>
      <w:proofErr w:type="gramEnd"/>
      <w:r w:rsidRPr="00821E44">
        <w:rPr>
          <w:rFonts w:ascii="宋体" w:hAnsi="宋体" w:hint="eastAsia"/>
          <w:szCs w:val="21"/>
        </w:rPr>
        <w:t xml:space="preserve"> 独立经济管理顾问，电子科技大学经济与管理学院教授。曾先后担任过任台湾财团法人资讯工业策进会、IBM、中国电信、建设银行、台达集团、</w:t>
      </w:r>
      <w:proofErr w:type="gramStart"/>
      <w:r w:rsidRPr="00821E44">
        <w:rPr>
          <w:rFonts w:ascii="宋体" w:hAnsi="宋体" w:hint="eastAsia"/>
          <w:szCs w:val="21"/>
        </w:rPr>
        <w:t>研</w:t>
      </w:r>
      <w:proofErr w:type="gramEnd"/>
      <w:r w:rsidRPr="00821E44">
        <w:rPr>
          <w:rFonts w:ascii="宋体" w:hAnsi="宋体" w:hint="eastAsia"/>
          <w:szCs w:val="21"/>
        </w:rPr>
        <w:t>华集团、</w:t>
      </w:r>
      <w:proofErr w:type="gramStart"/>
      <w:r w:rsidRPr="00821E44">
        <w:rPr>
          <w:rFonts w:ascii="宋体" w:hAnsi="宋体" w:hint="eastAsia"/>
          <w:szCs w:val="21"/>
        </w:rPr>
        <w:t>纬创集团</w:t>
      </w:r>
      <w:proofErr w:type="gramEnd"/>
      <w:r w:rsidRPr="00821E44">
        <w:rPr>
          <w:rFonts w:ascii="宋体" w:hAnsi="宋体" w:hint="eastAsia"/>
          <w:szCs w:val="21"/>
        </w:rPr>
        <w:t xml:space="preserve">等企业的管理顾问；也曾在省政府任职；现兼任民进中央经济委员会委员、民进四川省委经济委员会主任等社会职务。 </w:t>
      </w:r>
    </w:p>
    <w:p w:rsidR="008C192B" w:rsidRDefault="008C192B" w:rsidP="008C192B">
      <w:pPr>
        <w:spacing w:line="300" w:lineRule="auto"/>
        <w:ind w:firstLineChars="98" w:firstLine="206"/>
        <w:jc w:val="left"/>
        <w:rPr>
          <w:rFonts w:ascii="宋体" w:hAnsi="宋体" w:hint="eastAsia"/>
          <w:szCs w:val="21"/>
        </w:rPr>
      </w:pPr>
    </w:p>
    <w:p w:rsidR="008C192B" w:rsidRDefault="008C192B" w:rsidP="008C192B">
      <w:pPr>
        <w:spacing w:line="300" w:lineRule="auto"/>
        <w:ind w:firstLineChars="100" w:firstLine="211"/>
        <w:jc w:val="left"/>
        <w:rPr>
          <w:rFonts w:ascii="宋体" w:hAnsi="宋体" w:hint="eastAsia"/>
          <w:szCs w:val="21"/>
        </w:rPr>
      </w:pPr>
      <w:proofErr w:type="gramStart"/>
      <w:r w:rsidRPr="00821E44">
        <w:rPr>
          <w:rFonts w:ascii="宋体" w:hAnsi="宋体" w:hint="eastAsia"/>
          <w:b/>
          <w:szCs w:val="21"/>
        </w:rPr>
        <w:t>柴俊武</w:t>
      </w:r>
      <w:proofErr w:type="gramEnd"/>
      <w:r w:rsidRPr="00821E44">
        <w:rPr>
          <w:rFonts w:ascii="宋体" w:hAnsi="宋体" w:hint="eastAsia"/>
          <w:szCs w:val="21"/>
        </w:rPr>
        <w:t xml:space="preserve"> 西安交通大学企业管理学士、硕士、博士，电子科技大学教授，电子科技大学经济与管理学院营销管理研究所副所长,美国堪萨斯大学、伊州理工大学访问学者，成都市“一专多能”优秀青年教师。主要研究方向为市场营销、品牌管理、销售管理，主持或参与多项国家自然科学基金、国家社科基金及其部委、省市的科研项目，已在国内权威学术期刊和重要国际会议发表论文三十余篇，许多内容被新华文摘、</w:t>
      </w:r>
      <w:r w:rsidRPr="00821E44">
        <w:rPr>
          <w:rFonts w:ascii="宋体" w:hAnsi="宋体"/>
          <w:szCs w:val="21"/>
        </w:rPr>
        <w:t>中国人民大学报刊复印资料等转载转摘</w:t>
      </w:r>
      <w:r w:rsidRPr="00821E44">
        <w:rPr>
          <w:rFonts w:ascii="宋体" w:hAnsi="宋体" w:hint="eastAsia"/>
          <w:szCs w:val="21"/>
        </w:rPr>
        <w:t>。</w:t>
      </w:r>
      <w:proofErr w:type="gramStart"/>
      <w:r w:rsidRPr="00821E44">
        <w:rPr>
          <w:rFonts w:ascii="宋体" w:hAnsi="宋体" w:hint="eastAsia"/>
          <w:szCs w:val="21"/>
        </w:rPr>
        <w:t>杜义飞</w:t>
      </w:r>
      <w:proofErr w:type="gramEnd"/>
      <w:r w:rsidRPr="00821E44">
        <w:rPr>
          <w:rFonts w:ascii="宋体" w:hAnsi="宋体" w:hint="eastAsia"/>
          <w:szCs w:val="21"/>
        </w:rPr>
        <w:t xml:space="preserve"> 电子科技大学经济与管理学院教授、博士生导师，新兴技术研究所副所长，美国University of Colorado大学Leeds Business School和Institute of International Business访问学者，企业管理专业博士、博士后</w:t>
      </w:r>
      <w:r w:rsidRPr="00821E44">
        <w:rPr>
          <w:rFonts w:ascii="宋体" w:hAnsi="宋体"/>
          <w:szCs w:val="21"/>
        </w:rPr>
        <w:t>。</w:t>
      </w:r>
      <w:r w:rsidRPr="00821E44">
        <w:rPr>
          <w:rFonts w:ascii="宋体" w:hAnsi="宋体" w:hint="eastAsia"/>
          <w:szCs w:val="21"/>
        </w:rPr>
        <w:t>长期致力于中国经济动态背景下的商业价值逻辑和商业模式创新的思考与研究，主张基于价值创造过程视角来剖析商业现象、组织行为和商业逻辑，在创新商业价值结构方面的研究有广泛的影响。研究方向为创新战略管理、组织动态和创新商业模式研究</w:t>
      </w:r>
      <w:r w:rsidRPr="00821E44">
        <w:rPr>
          <w:rFonts w:ascii="宋体" w:hAnsi="宋体"/>
          <w:szCs w:val="21"/>
        </w:rPr>
        <w:t>。</w:t>
      </w:r>
      <w:r w:rsidRPr="00821E44">
        <w:rPr>
          <w:rFonts w:ascii="宋体" w:hAnsi="宋体" w:hint="eastAsia"/>
          <w:szCs w:val="21"/>
        </w:rPr>
        <w:t>作为高级咨询专家参与了东方电气、攀钢集团、中兴手机、四川省投资集团、美的微波炉、成发集团、国腾集团、四川星慧集团、富临运业、房联云码等企业的咨询与服务。</w:t>
      </w:r>
      <w:r w:rsidRPr="00821E44">
        <w:rPr>
          <w:rFonts w:ascii="宋体" w:hAnsi="宋体"/>
          <w:szCs w:val="21"/>
        </w:rPr>
        <w:t>发起成立了一个独立的“商业模式创新”论坛</w:t>
      </w:r>
      <w:r w:rsidRPr="00821E44">
        <w:rPr>
          <w:rFonts w:ascii="宋体" w:hAnsi="宋体" w:hint="eastAsia"/>
          <w:szCs w:val="21"/>
        </w:rPr>
        <w:t>，辅导多家企业的商业模式创新、设计与实施</w:t>
      </w:r>
      <w:r w:rsidRPr="00821E44">
        <w:rPr>
          <w:rFonts w:ascii="宋体" w:hAnsi="宋体"/>
          <w:szCs w:val="21"/>
        </w:rPr>
        <w:t>。</w:t>
      </w:r>
    </w:p>
    <w:p w:rsidR="008C192B" w:rsidRDefault="008C192B" w:rsidP="008C192B">
      <w:pPr>
        <w:spacing w:line="300" w:lineRule="auto"/>
        <w:ind w:firstLineChars="100" w:firstLine="210"/>
        <w:jc w:val="left"/>
        <w:rPr>
          <w:rFonts w:ascii="宋体" w:hAnsi="宋体" w:hint="eastAsia"/>
          <w:szCs w:val="21"/>
        </w:rPr>
      </w:pPr>
    </w:p>
    <w:p w:rsidR="008C192B" w:rsidRDefault="008C192B" w:rsidP="008C192B">
      <w:pPr>
        <w:spacing w:line="300" w:lineRule="auto"/>
        <w:ind w:firstLineChars="100" w:firstLine="211"/>
        <w:jc w:val="left"/>
        <w:rPr>
          <w:rFonts w:ascii="宋体" w:hAnsi="宋体" w:hint="eastAsia"/>
          <w:szCs w:val="21"/>
        </w:rPr>
      </w:pPr>
      <w:r w:rsidRPr="00821E44">
        <w:rPr>
          <w:rFonts w:ascii="宋体" w:hAnsi="宋体" w:hint="eastAsia"/>
          <w:b/>
          <w:szCs w:val="21"/>
        </w:rPr>
        <w:t>赵卫东</w:t>
      </w:r>
      <w:r w:rsidRPr="00821E44">
        <w:rPr>
          <w:rFonts w:ascii="宋体" w:hAnsi="宋体" w:hint="eastAsia"/>
          <w:szCs w:val="21"/>
        </w:rPr>
        <w:t xml:space="preserve"> 博士，电子科技大学经济与管理学院优秀骨干教师。主要从事心理契约、组织承诺、能力素质模型、人与组织匹配等领域的研究，曾多次参与教育部、省（市）级等科研项目。曾为长虹公司、九州集团、旭光电子、泸州北方、</w:t>
      </w:r>
      <w:proofErr w:type="gramStart"/>
      <w:r w:rsidRPr="00821E44">
        <w:rPr>
          <w:rFonts w:ascii="宋体" w:hAnsi="宋体" w:hint="eastAsia"/>
          <w:szCs w:val="21"/>
        </w:rPr>
        <w:t>信产十一</w:t>
      </w:r>
      <w:proofErr w:type="gramEnd"/>
      <w:r w:rsidRPr="00821E44">
        <w:rPr>
          <w:rFonts w:ascii="宋体" w:hAnsi="宋体" w:hint="eastAsia"/>
          <w:szCs w:val="21"/>
        </w:rPr>
        <w:t>院、</w:t>
      </w:r>
      <w:proofErr w:type="gramStart"/>
      <w:r w:rsidRPr="00821E44">
        <w:rPr>
          <w:rFonts w:ascii="宋体" w:hAnsi="宋体" w:hint="eastAsia"/>
          <w:szCs w:val="21"/>
        </w:rPr>
        <w:t>中冶成</w:t>
      </w:r>
      <w:proofErr w:type="gramEnd"/>
      <w:r w:rsidRPr="00821E44">
        <w:rPr>
          <w:rFonts w:ascii="宋体" w:hAnsi="宋体" w:hint="eastAsia"/>
          <w:szCs w:val="21"/>
        </w:rPr>
        <w:t>工、四川移动、凉山移动、绵阳移动、德阳移动、水电五局、自贡硬质合金、自贡家和超市、路加四通、九院党校中青年干部培训班、九院科技骨干培训班、中信银行、华润啤酒、人保财险、箭牌、电子科大出版社、电子科大科技处、古蔺县委组织部、攀钢钒、攀矿、吉新电力、通力电梯、西南油气田通信公司、川庆钻探、铁二院、四川省国家公务员培训中心地市州人事局长培训班、四川省国家公务员培训中心军转干部培训班、川煤集团、</w:t>
      </w:r>
      <w:proofErr w:type="gramStart"/>
      <w:r w:rsidRPr="00821E44">
        <w:rPr>
          <w:rFonts w:ascii="宋体" w:hAnsi="宋体" w:hint="eastAsia"/>
          <w:szCs w:val="21"/>
        </w:rPr>
        <w:t>蜀电集团</w:t>
      </w:r>
      <w:proofErr w:type="gramEnd"/>
      <w:r w:rsidRPr="00821E44">
        <w:rPr>
          <w:rFonts w:ascii="宋体" w:hAnsi="宋体" w:hint="eastAsia"/>
          <w:szCs w:val="21"/>
        </w:rPr>
        <w:t>、波鸿集团、西昌卷烟厂等单位做过管理培训。</w:t>
      </w:r>
    </w:p>
    <w:p w:rsidR="008C192B" w:rsidRDefault="008C192B" w:rsidP="008C192B">
      <w:pPr>
        <w:spacing w:line="300" w:lineRule="auto"/>
        <w:ind w:firstLineChars="100" w:firstLine="210"/>
        <w:jc w:val="left"/>
        <w:rPr>
          <w:rFonts w:ascii="宋体" w:hAnsi="宋体" w:hint="eastAsia"/>
          <w:szCs w:val="21"/>
        </w:rPr>
      </w:pPr>
    </w:p>
    <w:p w:rsidR="008C192B" w:rsidRDefault="008C192B" w:rsidP="008C192B">
      <w:pPr>
        <w:spacing w:line="300" w:lineRule="auto"/>
        <w:ind w:firstLineChars="100" w:firstLine="211"/>
        <w:jc w:val="left"/>
        <w:rPr>
          <w:rFonts w:ascii="宋体" w:hAnsi="宋体" w:hint="eastAsia"/>
          <w:szCs w:val="21"/>
        </w:rPr>
      </w:pPr>
      <w:r w:rsidRPr="00821E44">
        <w:rPr>
          <w:rFonts w:ascii="宋体" w:hAnsi="宋体" w:hint="eastAsia"/>
          <w:b/>
          <w:szCs w:val="21"/>
        </w:rPr>
        <w:t>陈德富</w:t>
      </w:r>
      <w:r w:rsidRPr="00821E44">
        <w:rPr>
          <w:rFonts w:ascii="宋体" w:hAnsi="宋体" w:hint="eastAsia"/>
          <w:szCs w:val="21"/>
        </w:rPr>
        <w:t xml:space="preserve"> 博士，电子科技大学</w:t>
      </w:r>
      <w:r w:rsidRPr="00821E44">
        <w:rPr>
          <w:rFonts w:ascii="宋体" w:hAnsi="宋体"/>
          <w:szCs w:val="21"/>
        </w:rPr>
        <w:t>EMBA/</w:t>
      </w:r>
      <w:r w:rsidRPr="00821E44">
        <w:rPr>
          <w:rFonts w:ascii="宋体" w:hAnsi="宋体" w:hint="eastAsia"/>
          <w:szCs w:val="21"/>
        </w:rPr>
        <w:t>MBA教育中心主任，企业研究中心研究员。团中央“创青春”全国大学生创业大赛</w:t>
      </w:r>
      <w:r w:rsidRPr="00821E44">
        <w:rPr>
          <w:rFonts w:ascii="宋体" w:hAnsi="宋体"/>
          <w:szCs w:val="21"/>
        </w:rPr>
        <w:t>MBA专项赛评委</w:t>
      </w:r>
      <w:r w:rsidRPr="00821E44">
        <w:rPr>
          <w:rFonts w:ascii="宋体" w:hAnsi="宋体" w:hint="eastAsia"/>
          <w:szCs w:val="21"/>
        </w:rPr>
        <w:t>；绵阳市、巴中市成都市、高新区创业大赛评委组组长；2016、2017年“中国</w:t>
      </w:r>
      <w:r w:rsidRPr="00821E44">
        <w:rPr>
          <w:rFonts w:ascii="宋体" w:hAnsi="宋体"/>
          <w:szCs w:val="21"/>
        </w:rPr>
        <w:t>MBA联合会优秀指导老师</w:t>
      </w:r>
      <w:r w:rsidRPr="00821E44">
        <w:rPr>
          <w:rFonts w:ascii="宋体" w:hAnsi="宋体" w:hint="eastAsia"/>
          <w:szCs w:val="21"/>
        </w:rPr>
        <w:t>”；获得四川省第十六次社会科学优秀成果奖三等奖（专著）。研究方向为互联网与大数据、创业管理、领导力、战略管理、电子商务等。为四川省国资委、东汽、东锅、长虹、四川移动、富临集团等</w:t>
      </w:r>
      <w:r w:rsidRPr="00821E44">
        <w:rPr>
          <w:rFonts w:ascii="宋体" w:hAnsi="宋体"/>
          <w:szCs w:val="21"/>
        </w:rPr>
        <w:t>3</w:t>
      </w:r>
      <w:r w:rsidRPr="00821E44">
        <w:rPr>
          <w:rFonts w:ascii="宋体" w:hAnsi="宋体" w:hint="eastAsia"/>
          <w:szCs w:val="21"/>
        </w:rPr>
        <w:t>0余家企业提供</w:t>
      </w:r>
      <w:r w:rsidRPr="00821E44">
        <w:rPr>
          <w:rFonts w:ascii="宋体" w:hAnsi="宋体" w:hint="eastAsia"/>
          <w:szCs w:val="21"/>
        </w:rPr>
        <w:lastRenderedPageBreak/>
        <w:t>培训。</w:t>
      </w:r>
    </w:p>
    <w:p w:rsidR="00554EA7" w:rsidRPr="008C192B" w:rsidRDefault="00554EA7"/>
    <w:sectPr w:rsidR="00554EA7" w:rsidRPr="008C192B" w:rsidSect="00554E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C3" w:rsidRDefault="00E71FC3" w:rsidP="008C192B">
      <w:r>
        <w:separator/>
      </w:r>
    </w:p>
  </w:endnote>
  <w:endnote w:type="continuationSeparator" w:id="0">
    <w:p w:rsidR="00E71FC3" w:rsidRDefault="00E71FC3" w:rsidP="008C1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C3" w:rsidRDefault="00E71FC3" w:rsidP="008C192B">
      <w:r>
        <w:separator/>
      </w:r>
    </w:p>
  </w:footnote>
  <w:footnote w:type="continuationSeparator" w:id="0">
    <w:p w:rsidR="00E71FC3" w:rsidRDefault="00E71FC3" w:rsidP="008C1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92B"/>
    <w:rsid w:val="00554EA7"/>
    <w:rsid w:val="008C192B"/>
    <w:rsid w:val="00E71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192B"/>
    <w:rPr>
      <w:sz w:val="18"/>
      <w:szCs w:val="18"/>
    </w:rPr>
  </w:style>
  <w:style w:type="paragraph" w:styleId="a4">
    <w:name w:val="footer"/>
    <w:basedOn w:val="a"/>
    <w:link w:val="Char0"/>
    <w:uiPriority w:val="99"/>
    <w:semiHidden/>
    <w:unhideWhenUsed/>
    <w:rsid w:val="008C1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192B"/>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2019-03-17T02:08:00Z</dcterms:created>
  <dcterms:modified xsi:type="dcterms:W3CDTF">2019-03-17T02:09:00Z</dcterms:modified>
</cp:coreProperties>
</file>