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line="240" w:lineRule="auto"/>
        <w:ind w:left="0" w:right="0" w:firstLine="0"/>
        <w:jc w:val="left"/>
        <w:rPr>
          <w:b w:val="1"/>
          <w:bCs w:val="1"/>
          <w:sz w:val="26"/>
          <w:szCs w:val="26"/>
          <w:rtl w:val="0"/>
        </w:rPr>
      </w:pPr>
      <w:r>
        <w:rPr>
          <w:b w:val="1"/>
          <w:bCs w:val="1"/>
          <w:sz w:val="26"/>
          <w:szCs w:val="26"/>
          <w:rtl w:val="1"/>
          <w:lang w:val="ar-SA" w:bidi="ar-SA"/>
        </w:rPr>
        <w:t>“</w:t>
      </w:r>
      <w:r>
        <w:rPr>
          <w:rFonts w:ascii="Arial Unicode MS" w:cs="Arial Unicode MS" w:hAnsi="Arial Unicode MS" w:eastAsia="Arial Unicode MS" w:hint="eastAsia"/>
          <w:b w:val="0"/>
          <w:bCs w:val="0"/>
          <w:i w:val="0"/>
          <w:iCs w:val="0"/>
          <w:sz w:val="26"/>
          <w:szCs w:val="26"/>
          <w:rtl w:val="0"/>
          <w:lang w:val="zh-CN" w:eastAsia="zh-CN"/>
        </w:rPr>
        <w:t>银杏</w:t>
      </w:r>
      <w:r>
        <w:rPr>
          <w:rFonts w:ascii="Arial Unicode MS" w:cs="Arial Unicode MS" w:hAnsi="Arial Unicode MS" w:eastAsia="Arial Unicode MS" w:hint="eastAsia"/>
          <w:b w:val="0"/>
          <w:bCs w:val="0"/>
          <w:i w:val="0"/>
          <w:iCs w:val="0"/>
          <w:sz w:val="26"/>
          <w:szCs w:val="26"/>
          <w:rtl w:val="0"/>
          <w:lang w:val="zh-CN" w:eastAsia="zh-CN"/>
        </w:rPr>
        <w:t>微影</w:t>
      </w:r>
      <w:r>
        <w:rPr>
          <w:b w:val="1"/>
          <w:bCs w:val="1"/>
          <w:sz w:val="26"/>
          <w:szCs w:val="26"/>
          <w:rtl w:val="0"/>
        </w:rPr>
        <w:t>”</w:t>
      </w:r>
      <w:r>
        <w:rPr>
          <w:rFonts w:ascii="Arial Unicode MS" w:cs="Arial Unicode MS" w:hAnsi="Arial Unicode MS" w:eastAsia="Arial Unicode MS" w:hint="eastAsia"/>
          <w:b w:val="0"/>
          <w:bCs w:val="0"/>
          <w:i w:val="0"/>
          <w:iCs w:val="0"/>
          <w:sz w:val="26"/>
          <w:szCs w:val="26"/>
          <w:rtl w:val="0"/>
          <w:lang w:val="zh-CN" w:eastAsia="zh-CN"/>
        </w:rPr>
        <w:t>设计说明</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line="240" w:lineRule="auto"/>
        <w:ind w:left="0" w:right="0" w:firstLine="0"/>
        <w:jc w:val="left"/>
        <w:rPr>
          <w:sz w:val="26"/>
          <w:szCs w:val="26"/>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line="240" w:lineRule="auto"/>
        <w:ind w:left="0" w:right="0" w:firstLine="0"/>
        <w:jc w:val="left"/>
        <w:rPr>
          <w:rFonts w:ascii="PingFang SC Regular" w:cs="PingFang SC Regular" w:hAnsi="PingFang SC Regular" w:eastAsia="PingFang SC Regular"/>
          <w:sz w:val="26"/>
          <w:szCs w:val="26"/>
          <w:rtl w:val="0"/>
        </w:rPr>
      </w:pPr>
      <w:r>
        <w:rPr>
          <w:rFonts w:ascii="PingFang SC Regular" w:cs="PingFang SC Regular" w:hAnsi="PingFang SC Regular" w:eastAsia="PingFang SC Regular"/>
          <w:sz w:val="26"/>
          <w:szCs w:val="26"/>
          <w:rtl w:val="0"/>
        </w:rPr>
        <w:tab/>
      </w:r>
      <w:r>
        <w:rPr>
          <w:rFonts w:ascii="PingFang SC Regular" w:cs="PingFang SC Regular" w:hAnsi="PingFang SC Regular" w:eastAsia="PingFang SC Regular"/>
          <w:sz w:val="26"/>
          <w:szCs w:val="26"/>
          <w:rtl w:val="0"/>
        </w:rPr>
        <w:drawing xmlns:a="http://schemas.openxmlformats.org/drawingml/2006/main">
          <wp:anchor distT="152400" distB="152400" distL="152400" distR="152400" simplePos="0" relativeHeight="251659264" behindDoc="0" locked="0" layoutInCell="1" allowOverlap="1">
            <wp:simplePos x="0" y="0"/>
            <wp:positionH relativeFrom="margin">
              <wp:posOffset>1616054</wp:posOffset>
            </wp:positionH>
            <wp:positionV relativeFrom="page">
              <wp:posOffset>720000</wp:posOffset>
            </wp:positionV>
            <wp:extent cx="2875247" cy="2875247"/>
            <wp:effectExtent l="0" t="0" r="0" b="0"/>
            <wp:wrapTopAndBottom distT="152400" distB="152400"/>
            <wp:docPr id="1073741825" name="officeArt object" descr="Image"/>
            <wp:cNvGraphicFramePr/>
            <a:graphic xmlns:a="http://schemas.openxmlformats.org/drawingml/2006/main">
              <a:graphicData uri="http://schemas.openxmlformats.org/drawingml/2006/picture">
                <pic:pic xmlns:pic="http://schemas.openxmlformats.org/drawingml/2006/picture">
                  <pic:nvPicPr>
                    <pic:cNvPr id="1073741825" name="Image" descr="Image"/>
                    <pic:cNvPicPr>
                      <a:picLocks noChangeAspect="1"/>
                    </pic:cNvPicPr>
                  </pic:nvPicPr>
                  <pic:blipFill>
                    <a:blip r:embed="rId4">
                      <a:extLst/>
                    </a:blip>
                    <a:srcRect l="0" t="0" r="0" b="0"/>
                    <a:stretch>
                      <a:fillRect/>
                    </a:stretch>
                  </pic:blipFill>
                  <pic:spPr>
                    <a:xfrm>
                      <a:off x="0" y="0"/>
                      <a:ext cx="2875247" cy="2875247"/>
                    </a:xfrm>
                    <a:prstGeom prst="rect">
                      <a:avLst/>
                    </a:prstGeom>
                    <a:ln w="12700" cap="flat">
                      <a:noFill/>
                      <a:miter lim="400000"/>
                    </a:ln>
                    <a:effectLst/>
                  </pic:spPr>
                </pic:pic>
              </a:graphicData>
            </a:graphic>
          </wp:anchor>
        </w:drawing>
      </w:r>
      <w:r>
        <w:rPr>
          <w:rFonts w:ascii="PingFang SC Regular" w:hAnsi="PingFang SC Regular" w:hint="default"/>
          <w:sz w:val="26"/>
          <w:szCs w:val="26"/>
          <w:rtl w:val="1"/>
          <w:lang w:val="ar-SA" w:bidi="ar-SA"/>
        </w:rPr>
        <w:t>“</w:t>
      </w:r>
      <w:r>
        <w:rPr>
          <w:rFonts w:eastAsia="PingFang SC Regular" w:hint="eastAsia"/>
          <w:sz w:val="26"/>
          <w:szCs w:val="26"/>
          <w:rtl w:val="0"/>
          <w:lang w:val="zh-CN" w:eastAsia="zh-CN"/>
        </w:rPr>
        <w:t>清风徐来，随风而落的银杏叶飘落沙河，在水面荡起涟漪</w:t>
      </w:r>
      <w:r>
        <w:rPr>
          <w:rFonts w:ascii="PingFang SC Regular" w:hAnsi="PingFang SC Regular" w:hint="default"/>
          <w:sz w:val="26"/>
          <w:szCs w:val="26"/>
          <w:rtl w:val="0"/>
        </w:rPr>
        <w:t>”</w:t>
      </w:r>
      <w:r>
        <w:rPr>
          <w:rFonts w:eastAsia="PingFang SC Regular" w:hint="eastAsia"/>
          <w:sz w:val="26"/>
          <w:szCs w:val="26"/>
          <w:rtl w:val="0"/>
        </w:rPr>
        <w:t>。</w:t>
      </w:r>
      <w:r>
        <w:rPr>
          <w:rFonts w:ascii="PingFang SC Regular" w:hAnsi="PingFang SC Regular" w:hint="default"/>
          <w:sz w:val="26"/>
          <w:szCs w:val="26"/>
          <w:rtl w:val="1"/>
          <w:lang w:val="ar-SA" w:bidi="ar-SA"/>
        </w:rPr>
        <w:t>“</w:t>
      </w:r>
      <w:r>
        <w:rPr>
          <w:rFonts w:eastAsia="PingFang SC Regular" w:hint="eastAsia"/>
          <w:sz w:val="26"/>
          <w:szCs w:val="26"/>
          <w:rtl w:val="0"/>
          <w:lang w:val="zh-CN" w:eastAsia="zh-CN"/>
        </w:rPr>
        <w:t>银杏微影</w:t>
      </w:r>
      <w:r>
        <w:rPr>
          <w:rFonts w:ascii="PingFang SC Regular" w:hAnsi="PingFang SC Regular" w:hint="default"/>
          <w:sz w:val="26"/>
          <w:szCs w:val="26"/>
          <w:rtl w:val="0"/>
        </w:rPr>
        <w:t>”</w:t>
      </w:r>
      <w:r>
        <w:rPr>
          <w:rFonts w:eastAsia="PingFang SC Regular" w:hint="eastAsia"/>
          <w:sz w:val="26"/>
          <w:szCs w:val="26"/>
          <w:rtl w:val="0"/>
          <w:lang w:val="zh-CN" w:eastAsia="zh-CN"/>
        </w:rPr>
        <w:t>标志设计灵感由此而来。</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line="240" w:lineRule="auto"/>
        <w:ind w:left="0" w:right="0" w:firstLine="0"/>
        <w:jc w:val="left"/>
        <w:rPr>
          <w:sz w:val="26"/>
          <w:szCs w:val="26"/>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line="240" w:lineRule="auto"/>
        <w:ind w:left="0" w:right="0" w:firstLine="0"/>
        <w:jc w:val="left"/>
        <w:rPr>
          <w:sz w:val="26"/>
          <w:szCs w:val="26"/>
          <w:rtl w:val="0"/>
        </w:rPr>
      </w:pPr>
      <w:r>
        <w:rPr>
          <w:rFonts w:ascii="Arial Unicode MS" w:cs="Arial Unicode MS" w:hAnsi="Arial Unicode MS" w:eastAsia="Arial Unicode MS" w:hint="eastAsia"/>
          <w:b w:val="0"/>
          <w:bCs w:val="0"/>
          <w:i w:val="0"/>
          <w:iCs w:val="0"/>
          <w:sz w:val="26"/>
          <w:szCs w:val="26"/>
          <w:rtl w:val="0"/>
          <w:lang w:val="zh-CN" w:eastAsia="zh-CN"/>
        </w:rPr>
        <w:t>银杏叶代表着电子科技大学特有景观，因此构成了标志中主体视觉元素。两侧剪切的银杏叶既代表着水面涟漪，也代表了电影胶片对画面的切割以及投影显示中的菲涅尔透镜的意象化表达。</w:t>
      </w: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line="240" w:lineRule="auto"/>
        <w:ind w:left="0" w:right="0" w:firstLine="0"/>
        <w:jc w:val="left"/>
        <w:rPr>
          <w:sz w:val="26"/>
          <w:szCs w:val="26"/>
          <w:rtl w:val="0"/>
        </w:rPr>
      </w:pPr>
    </w:p>
    <w:p>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spacing w:before="0" w:line="240" w:lineRule="auto"/>
        <w:ind w:left="0" w:right="0" w:firstLine="0"/>
        <w:jc w:val="left"/>
        <w:rPr>
          <w:rtl w:val="0"/>
        </w:rPr>
      </w:pPr>
      <w:r>
        <w:rPr>
          <w:rFonts w:eastAsia="PingFang SC Regular" w:hint="eastAsia"/>
          <w:sz w:val="26"/>
          <w:szCs w:val="26"/>
          <w:rtl w:val="0"/>
          <w:lang w:val="zh-CN" w:eastAsia="zh-CN"/>
        </w:rPr>
        <w:t>标识主体为银杏叶在秋季呈现的金色，以期同学们能通过</w:t>
      </w:r>
      <w:r>
        <w:rPr>
          <w:rFonts w:ascii="Helvetica Neue" w:hAnsi="Helvetica Neue" w:hint="default"/>
          <w:sz w:val="26"/>
          <w:szCs w:val="26"/>
          <w:rtl w:val="1"/>
          <w:lang w:val="ar-SA" w:bidi="ar-SA"/>
        </w:rPr>
        <w:t>“</w:t>
      </w:r>
      <w:r>
        <w:rPr>
          <w:rFonts w:eastAsia="PingFang SC Regular" w:hint="eastAsia"/>
          <w:sz w:val="26"/>
          <w:szCs w:val="26"/>
          <w:rtl w:val="0"/>
          <w:lang w:val="zh-CN" w:eastAsia="zh-CN"/>
        </w:rPr>
        <w:t>银杏微影</w:t>
      </w:r>
      <w:r>
        <w:rPr>
          <w:rFonts w:ascii="Helvetica Neue" w:hAnsi="Helvetica Neue" w:hint="default"/>
          <w:sz w:val="26"/>
          <w:szCs w:val="26"/>
          <w:rtl w:val="0"/>
        </w:rPr>
        <w:t>”</w:t>
      </w:r>
      <w:r>
        <w:rPr>
          <w:rFonts w:eastAsia="PingFang SC Regular" w:hint="eastAsia"/>
          <w:sz w:val="26"/>
          <w:szCs w:val="26"/>
          <w:rtl w:val="0"/>
          <w:lang w:val="zh-CN" w:eastAsia="zh-CN"/>
        </w:rPr>
        <w:t>活动得到如秋季丰硕的收获。</w:t>
      </w:r>
    </w:p>
    <w:sectPr>
      <w:headerReference w:type="default" r:id="rId5"/>
      <w:footerReference w:type="default" r:id="rId6"/>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PingFang SC Regular">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hint="default"/>
      <w:b w:val="0"/>
      <w:bCs w:val="0"/>
      <w:i w:val="0"/>
      <w:iCs w:val="0"/>
      <w:caps w:val="0"/>
      <w:smallCaps w:val="0"/>
      <w:strike w:val="0"/>
      <w:dstrike w:val="0"/>
      <w:outline w:val="0"/>
      <w:color w:val="000000"/>
      <w:spacing w:val="0"/>
      <w:kern w:val="0"/>
      <w:position w:val="0"/>
      <w:sz w:val="24"/>
      <w:szCs w:val="24"/>
      <w:u w:val="none"/>
      <w:shd w:val="nil" w:color="auto" w:fill="auto"/>
      <w:vertAlign w:val="baseline"/>
      <w:lang w:val="ar-SA" w:bidi="ar-SA"/>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